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050DE" w14:textId="4C2305B8" w:rsidR="00D0280C" w:rsidRPr="009A3DED" w:rsidRDefault="009A3DED">
      <w:pPr>
        <w:rPr>
          <w:rFonts w:ascii="Arial" w:hAnsi="Arial" w:cs="Arial"/>
          <w:b/>
          <w:bCs/>
          <w:sz w:val="24"/>
          <w:szCs w:val="24"/>
        </w:rPr>
      </w:pPr>
      <w:r w:rsidRPr="009A3DED">
        <w:rPr>
          <w:rFonts w:ascii="Arial" w:hAnsi="Arial" w:cs="Arial"/>
          <w:b/>
          <w:bCs/>
          <w:sz w:val="24"/>
          <w:szCs w:val="24"/>
        </w:rPr>
        <w:t>Terme und Gleichungen</w:t>
      </w:r>
    </w:p>
    <w:p w14:paraId="769F4EFD" w14:textId="4E55A090" w:rsidR="009A3DED" w:rsidRDefault="009A3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lineare Gleichungen umformen</w:t>
      </w:r>
    </w:p>
    <w:p w14:paraId="483DE29B" w14:textId="1C38A2FA" w:rsidR="009A3DED" w:rsidRDefault="009A3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ausmultiplizieren und ausklammern</w:t>
      </w:r>
    </w:p>
    <w:p w14:paraId="43D1111C" w14:textId="2257CAD6" w:rsidR="009A3DED" w:rsidRDefault="009A3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Klammerterme multiplizieren</w:t>
      </w:r>
    </w:p>
    <w:p w14:paraId="1D0D2C3E" w14:textId="52ABB0B9" w:rsidR="009A3DED" w:rsidRDefault="009A3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Binomische Formeln</w:t>
      </w:r>
    </w:p>
    <w:p w14:paraId="1FA77CE7" w14:textId="776F7FA2" w:rsidR="009478CD" w:rsidRDefault="009478CD">
      <w:pPr>
        <w:rPr>
          <w:rFonts w:ascii="Arial" w:hAnsi="Arial" w:cs="Arial"/>
          <w:sz w:val="24"/>
          <w:szCs w:val="24"/>
        </w:rPr>
      </w:pPr>
    </w:p>
    <w:p w14:paraId="0B806244" w14:textId="3AF76B96" w:rsidR="009478CD" w:rsidRPr="009478CD" w:rsidRDefault="009478CD">
      <w:pPr>
        <w:rPr>
          <w:rFonts w:ascii="Arial" w:hAnsi="Arial" w:cs="Arial"/>
          <w:b/>
          <w:bCs/>
          <w:sz w:val="24"/>
          <w:szCs w:val="24"/>
        </w:rPr>
      </w:pPr>
      <w:r w:rsidRPr="009478CD">
        <w:rPr>
          <w:rFonts w:ascii="Arial" w:hAnsi="Arial" w:cs="Arial"/>
          <w:b/>
          <w:bCs/>
          <w:sz w:val="24"/>
          <w:szCs w:val="24"/>
        </w:rPr>
        <w:t>Potenzen und Wurzeln</w:t>
      </w:r>
    </w:p>
    <w:p w14:paraId="40E7289E" w14:textId="19AB1D1C" w:rsidR="009478CD" w:rsidRDefault="009478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Potenzgesetze</w:t>
      </w:r>
    </w:p>
    <w:p w14:paraId="54887AC9" w14:textId="4B4EF25E" w:rsidR="009478CD" w:rsidRDefault="009478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Zehnerpotenzen (wissenschaftliche Schreibweise)</w:t>
      </w:r>
    </w:p>
    <w:p w14:paraId="2EB4E5AD" w14:textId="3CE13F1B" w:rsidR="009478CD" w:rsidRDefault="009478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Quadratwurzeln bestimmen</w:t>
      </w:r>
    </w:p>
    <w:p w14:paraId="283EB7A4" w14:textId="784A732D" w:rsidR="009478CD" w:rsidRDefault="009478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Satz des Pythagoras in der Ebene anwenden</w:t>
      </w:r>
    </w:p>
    <w:p w14:paraId="5B318F97" w14:textId="090AF2BF" w:rsidR="009478CD" w:rsidRDefault="009478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Längen von Katheten und Hypotenusen bestimmen</w:t>
      </w:r>
    </w:p>
    <w:p w14:paraId="19F10A21" w14:textId="77777777" w:rsidR="009A3DED" w:rsidRDefault="009A3DED">
      <w:pPr>
        <w:rPr>
          <w:rFonts w:ascii="Arial" w:hAnsi="Arial" w:cs="Arial"/>
          <w:sz w:val="24"/>
          <w:szCs w:val="24"/>
        </w:rPr>
      </w:pPr>
    </w:p>
    <w:p w14:paraId="7B80BB17" w14:textId="1920A632" w:rsidR="009A3DED" w:rsidRPr="009A3DED" w:rsidRDefault="009A3DED">
      <w:pPr>
        <w:rPr>
          <w:rFonts w:ascii="Arial" w:hAnsi="Arial" w:cs="Arial"/>
          <w:b/>
          <w:bCs/>
          <w:sz w:val="24"/>
          <w:szCs w:val="24"/>
        </w:rPr>
      </w:pPr>
      <w:r w:rsidRPr="009A3DED">
        <w:rPr>
          <w:rFonts w:ascii="Arial" w:hAnsi="Arial" w:cs="Arial"/>
          <w:b/>
          <w:bCs/>
          <w:sz w:val="24"/>
          <w:szCs w:val="24"/>
        </w:rPr>
        <w:t>Geometrie in der Ebene</w:t>
      </w:r>
    </w:p>
    <w:p w14:paraId="1494900D" w14:textId="3AB5426E" w:rsidR="009A3DED" w:rsidRDefault="009A3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Dreiecke und verschiedene </w:t>
      </w:r>
      <w:proofErr w:type="spellStart"/>
      <w:r>
        <w:rPr>
          <w:rFonts w:ascii="Arial" w:hAnsi="Arial" w:cs="Arial"/>
          <w:sz w:val="24"/>
          <w:szCs w:val="24"/>
        </w:rPr>
        <w:t>Vierecksarten</w:t>
      </w:r>
      <w:proofErr w:type="spellEnd"/>
      <w:r w:rsidR="009478CD">
        <w:rPr>
          <w:rFonts w:ascii="Arial" w:hAnsi="Arial" w:cs="Arial"/>
          <w:sz w:val="24"/>
          <w:szCs w:val="24"/>
        </w:rPr>
        <w:t xml:space="preserve"> (Haus der Vierecke als Übersicht)</w:t>
      </w:r>
    </w:p>
    <w:p w14:paraId="31A79E83" w14:textId="37E9E13A" w:rsidR="009A3DED" w:rsidRDefault="009A3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Berechnung von Umfang und Flächeninhalt</w:t>
      </w:r>
    </w:p>
    <w:p w14:paraId="2272527A" w14:textId="50840604" w:rsidR="009478CD" w:rsidRDefault="009478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Kreisumfang und Kreisfläche</w:t>
      </w:r>
    </w:p>
    <w:p w14:paraId="73E79BBF" w14:textId="3293297F" w:rsidR="009478CD" w:rsidRDefault="009478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Kreisteile (Sektor)</w:t>
      </w:r>
    </w:p>
    <w:p w14:paraId="1191F252" w14:textId="77777777" w:rsidR="009A3DED" w:rsidRDefault="009A3DED">
      <w:pPr>
        <w:rPr>
          <w:rFonts w:ascii="Arial" w:hAnsi="Arial" w:cs="Arial"/>
          <w:sz w:val="24"/>
          <w:szCs w:val="24"/>
        </w:rPr>
      </w:pPr>
    </w:p>
    <w:p w14:paraId="66416EB1" w14:textId="7B023B20" w:rsidR="009A3DED" w:rsidRPr="009A3DED" w:rsidRDefault="009A3DED">
      <w:pPr>
        <w:rPr>
          <w:rFonts w:ascii="Arial" w:hAnsi="Arial" w:cs="Arial"/>
          <w:b/>
          <w:bCs/>
          <w:sz w:val="24"/>
          <w:szCs w:val="24"/>
        </w:rPr>
      </w:pPr>
      <w:r w:rsidRPr="009A3DED">
        <w:rPr>
          <w:rFonts w:ascii="Arial" w:hAnsi="Arial" w:cs="Arial"/>
          <w:b/>
          <w:bCs/>
          <w:sz w:val="24"/>
          <w:szCs w:val="24"/>
        </w:rPr>
        <w:t>Lineare Funktionen</w:t>
      </w:r>
    </w:p>
    <w:p w14:paraId="1FA32ACC" w14:textId="47E58649" w:rsidR="009A3DED" w:rsidRDefault="009A3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Geraden zeichnen (Wertetabelle)</w:t>
      </w:r>
    </w:p>
    <w:p w14:paraId="4B5D85C5" w14:textId="1967E26E" w:rsidR="009A3DED" w:rsidRDefault="009A3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Geradengleichung aus Schaubild ablesen</w:t>
      </w:r>
    </w:p>
    <w:p w14:paraId="41665C3E" w14:textId="4C7E7E38" w:rsidR="009A3DED" w:rsidRDefault="009A3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Geradengleichung bestimmen (Punktsteigungsform und Zweipunktform)</w:t>
      </w:r>
    </w:p>
    <w:p w14:paraId="2BBD0156" w14:textId="5DD86EB4" w:rsidR="009A3DED" w:rsidRDefault="009A3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Parallele und senkrechte Geraden</w:t>
      </w:r>
    </w:p>
    <w:p w14:paraId="531BDAB0" w14:textId="77777777" w:rsidR="009A3DED" w:rsidRDefault="009A3DED">
      <w:pPr>
        <w:rPr>
          <w:rFonts w:ascii="Arial" w:hAnsi="Arial" w:cs="Arial"/>
          <w:sz w:val="24"/>
          <w:szCs w:val="24"/>
        </w:rPr>
      </w:pPr>
    </w:p>
    <w:p w14:paraId="08BE9C99" w14:textId="5F17DC13" w:rsidR="009A3DED" w:rsidRPr="009A3DED" w:rsidRDefault="009A3DED">
      <w:pPr>
        <w:rPr>
          <w:rFonts w:ascii="Arial" w:hAnsi="Arial" w:cs="Arial"/>
          <w:b/>
          <w:bCs/>
          <w:sz w:val="24"/>
          <w:szCs w:val="24"/>
        </w:rPr>
      </w:pPr>
      <w:r w:rsidRPr="009A3DED">
        <w:rPr>
          <w:rFonts w:ascii="Arial" w:hAnsi="Arial" w:cs="Arial"/>
          <w:b/>
          <w:bCs/>
          <w:sz w:val="24"/>
          <w:szCs w:val="24"/>
        </w:rPr>
        <w:t>Lineare Gleichungssysteme</w:t>
      </w:r>
    </w:p>
    <w:p w14:paraId="3162BA77" w14:textId="41DB086D" w:rsidR="009A3DED" w:rsidRDefault="009A3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Eines der drei Lösungsverfahren (Gleichsetzung- Einsetzung- oder Additionsverfahren)</w:t>
      </w:r>
    </w:p>
    <w:p w14:paraId="0ADF2839" w14:textId="2AC3AF07" w:rsidR="009A3DED" w:rsidRDefault="009A3DED">
      <w:pPr>
        <w:rPr>
          <w:rFonts w:ascii="Arial" w:hAnsi="Arial" w:cs="Arial"/>
          <w:sz w:val="24"/>
          <w:szCs w:val="24"/>
        </w:rPr>
      </w:pPr>
    </w:p>
    <w:p w14:paraId="301E67B3" w14:textId="2F063AAA" w:rsidR="009478CD" w:rsidRDefault="009478CD">
      <w:pPr>
        <w:rPr>
          <w:rFonts w:ascii="Arial" w:hAnsi="Arial" w:cs="Arial"/>
          <w:sz w:val="24"/>
          <w:szCs w:val="24"/>
        </w:rPr>
      </w:pPr>
    </w:p>
    <w:p w14:paraId="52355E5D" w14:textId="77777777" w:rsidR="009478CD" w:rsidRDefault="009478CD">
      <w:pPr>
        <w:rPr>
          <w:rFonts w:ascii="Arial" w:hAnsi="Arial" w:cs="Arial"/>
          <w:sz w:val="24"/>
          <w:szCs w:val="24"/>
        </w:rPr>
      </w:pPr>
    </w:p>
    <w:p w14:paraId="72FC8199" w14:textId="6F0C9ECF" w:rsidR="009A3DED" w:rsidRPr="009A3DED" w:rsidRDefault="009A3DED">
      <w:pPr>
        <w:rPr>
          <w:rFonts w:ascii="Arial" w:hAnsi="Arial" w:cs="Arial"/>
          <w:b/>
          <w:bCs/>
          <w:sz w:val="24"/>
          <w:szCs w:val="24"/>
        </w:rPr>
      </w:pPr>
      <w:r w:rsidRPr="009A3DED">
        <w:rPr>
          <w:rFonts w:ascii="Arial" w:hAnsi="Arial" w:cs="Arial"/>
          <w:b/>
          <w:bCs/>
          <w:sz w:val="24"/>
          <w:szCs w:val="24"/>
        </w:rPr>
        <w:lastRenderedPageBreak/>
        <w:t>Prozent- und Zinsrechnen</w:t>
      </w:r>
    </w:p>
    <w:p w14:paraId="54DC99D4" w14:textId="3959460B" w:rsidR="009A3DED" w:rsidRDefault="009A3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Dreisatz beim Prozentrechnen</w:t>
      </w:r>
    </w:p>
    <w:p w14:paraId="30E0DD47" w14:textId="6A8FAAC4" w:rsidR="009A3DED" w:rsidRDefault="009A3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Vermehrter und verminderter Grundwert</w:t>
      </w:r>
    </w:p>
    <w:p w14:paraId="2496FEF1" w14:textId="6DDBF153" w:rsidR="009A3DED" w:rsidRDefault="009A3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Zinsen: Berechnungen mit und ohne Zinseszins</w:t>
      </w:r>
    </w:p>
    <w:p w14:paraId="29C5E41B" w14:textId="6456ED6D" w:rsidR="009A3DED" w:rsidRDefault="009A3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Monats- und Jahreszinsen</w:t>
      </w:r>
    </w:p>
    <w:p w14:paraId="75DF52EC" w14:textId="22728736" w:rsidR="009A3DED" w:rsidRDefault="009A3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Kapitalentwicklung mit Hilfe von Tabellen</w:t>
      </w:r>
    </w:p>
    <w:p w14:paraId="1EB9D8CB" w14:textId="4A84A2CA" w:rsidR="009A3DED" w:rsidRDefault="009A3DED">
      <w:pPr>
        <w:rPr>
          <w:rFonts w:ascii="Arial" w:hAnsi="Arial" w:cs="Arial"/>
          <w:sz w:val="24"/>
          <w:szCs w:val="24"/>
        </w:rPr>
      </w:pPr>
    </w:p>
    <w:p w14:paraId="5D65F061" w14:textId="77777777" w:rsidR="009478CD" w:rsidRDefault="009478CD">
      <w:pPr>
        <w:rPr>
          <w:rFonts w:ascii="Arial" w:hAnsi="Arial" w:cs="Arial"/>
          <w:sz w:val="24"/>
          <w:szCs w:val="24"/>
        </w:rPr>
      </w:pPr>
    </w:p>
    <w:p w14:paraId="41CEC9E6" w14:textId="7DC8849C" w:rsidR="009A3DED" w:rsidRPr="009478CD" w:rsidRDefault="009A3DED">
      <w:pPr>
        <w:rPr>
          <w:rFonts w:ascii="Arial" w:hAnsi="Arial" w:cs="Arial"/>
          <w:b/>
          <w:bCs/>
          <w:sz w:val="24"/>
          <w:szCs w:val="24"/>
        </w:rPr>
      </w:pPr>
      <w:r w:rsidRPr="009478CD">
        <w:rPr>
          <w:rFonts w:ascii="Arial" w:hAnsi="Arial" w:cs="Arial"/>
          <w:b/>
          <w:bCs/>
          <w:sz w:val="24"/>
          <w:szCs w:val="24"/>
        </w:rPr>
        <w:t>Geometrie im Raum</w:t>
      </w:r>
    </w:p>
    <w:p w14:paraId="09AA28CC" w14:textId="64E8C013" w:rsidR="009478CD" w:rsidRDefault="009478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Oberfläche, Volumen, Netz und Schrägbild von:</w:t>
      </w:r>
    </w:p>
    <w:p w14:paraId="0568C69D" w14:textId="77777777" w:rsidR="009478CD" w:rsidRDefault="009478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Prismen, geraden Körpern (insbesondere Kreiszylinder), </w:t>
      </w:r>
    </w:p>
    <w:p w14:paraId="2A7D789E" w14:textId="56C24E86" w:rsidR="009478CD" w:rsidRDefault="009478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quadratischer Pyramide</w:t>
      </w:r>
    </w:p>
    <w:p w14:paraId="774B5F57" w14:textId="219585B1" w:rsidR="009478CD" w:rsidRDefault="009478CD">
      <w:pPr>
        <w:rPr>
          <w:rFonts w:ascii="Arial" w:hAnsi="Arial" w:cs="Arial"/>
          <w:sz w:val="24"/>
          <w:szCs w:val="24"/>
        </w:rPr>
      </w:pPr>
    </w:p>
    <w:p w14:paraId="00369F29" w14:textId="77777777" w:rsidR="009478CD" w:rsidRDefault="009478CD">
      <w:pPr>
        <w:rPr>
          <w:rFonts w:ascii="Arial" w:hAnsi="Arial" w:cs="Arial"/>
          <w:sz w:val="24"/>
          <w:szCs w:val="24"/>
        </w:rPr>
      </w:pPr>
    </w:p>
    <w:p w14:paraId="2BEF0C96" w14:textId="244948E0" w:rsidR="009A3DED" w:rsidRPr="009478CD" w:rsidRDefault="009A3DED">
      <w:pPr>
        <w:rPr>
          <w:rFonts w:ascii="Arial" w:hAnsi="Arial" w:cs="Arial"/>
          <w:sz w:val="24"/>
          <w:szCs w:val="24"/>
        </w:rPr>
      </w:pPr>
      <w:r w:rsidRPr="009478CD">
        <w:rPr>
          <w:rFonts w:ascii="Arial" w:hAnsi="Arial" w:cs="Arial"/>
          <w:b/>
          <w:bCs/>
          <w:sz w:val="24"/>
          <w:szCs w:val="24"/>
        </w:rPr>
        <w:t>Daten und Zufall</w:t>
      </w:r>
    </w:p>
    <w:p w14:paraId="3CB657A1" w14:textId="2387EBA5" w:rsidR="009478CD" w:rsidRDefault="009478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Daten erfassen und vergleichen </w:t>
      </w:r>
      <w:proofErr w:type="gramStart"/>
      <w:r>
        <w:rPr>
          <w:rFonts w:ascii="Arial" w:hAnsi="Arial" w:cs="Arial"/>
          <w:sz w:val="24"/>
          <w:szCs w:val="24"/>
        </w:rPr>
        <w:t>mit Schaubilder</w:t>
      </w:r>
      <w:proofErr w:type="gramEnd"/>
      <w:r>
        <w:rPr>
          <w:rFonts w:ascii="Arial" w:hAnsi="Arial" w:cs="Arial"/>
          <w:sz w:val="24"/>
          <w:szCs w:val="24"/>
        </w:rPr>
        <w:t>/Strichliste</w:t>
      </w:r>
    </w:p>
    <w:p w14:paraId="2D72D2D2" w14:textId="57F74976" w:rsidR="009478CD" w:rsidRDefault="009478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Wahrscheinlichkeiten berechnen (</w:t>
      </w:r>
      <w:proofErr w:type="spellStart"/>
      <w:r>
        <w:rPr>
          <w:rFonts w:ascii="Arial" w:hAnsi="Arial" w:cs="Arial"/>
          <w:sz w:val="24"/>
          <w:szCs w:val="24"/>
        </w:rPr>
        <w:t>LaPlace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44CA1BA5" w14:textId="17876416" w:rsidR="009478CD" w:rsidRPr="009A3DED" w:rsidRDefault="009478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Baumdiagramm</w:t>
      </w:r>
    </w:p>
    <w:sectPr w:rsidR="009478CD" w:rsidRPr="009A3D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ED"/>
    <w:rsid w:val="009478CD"/>
    <w:rsid w:val="009A3DED"/>
    <w:rsid w:val="00D0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5F03"/>
  <w15:chartTrackingRefBased/>
  <w15:docId w15:val="{302965A6-74E8-4ECD-97EC-4B7A7D21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E0412-6DE4-4333-9884-CCDC4CA6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Becker</dc:creator>
  <cp:keywords/>
  <dc:description/>
  <cp:lastModifiedBy>Julia Becker</cp:lastModifiedBy>
  <cp:revision>1</cp:revision>
  <dcterms:created xsi:type="dcterms:W3CDTF">2021-02-24T10:35:00Z</dcterms:created>
  <dcterms:modified xsi:type="dcterms:W3CDTF">2021-02-24T10:57:00Z</dcterms:modified>
</cp:coreProperties>
</file>